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DD6EE" w:themeColor="accent5" w:themeTint="66"/>
  <w:body>
    <w:p w:rsidR="00020563" w:rsidRPr="00020563" w:rsidRDefault="00020563" w:rsidP="00020563">
      <w:pPr>
        <w:spacing w:after="0" w:line="240" w:lineRule="auto"/>
        <w:rPr>
          <w:rFonts w:ascii="Century Gothic" w:eastAsiaTheme="minorEastAsia" w:hAnsi="Century Gothic"/>
          <w:b/>
          <w:color w:val="2E74B5" w:themeColor="accent5" w:themeShade="BF"/>
          <w:sz w:val="28"/>
          <w:szCs w:val="28"/>
          <w:lang w:eastAsia="pt-BR"/>
        </w:rPr>
      </w:pPr>
      <w:r w:rsidRPr="00020563">
        <w:rPr>
          <w:rFonts w:ascii="Century Gothic" w:eastAsiaTheme="minorEastAsia" w:hAnsi="Century Gothic"/>
          <w:b/>
          <w:color w:val="2E74B5" w:themeColor="accent5" w:themeShade="BF"/>
          <w:sz w:val="28"/>
          <w:szCs w:val="28"/>
          <w:lang w:eastAsia="pt-BR"/>
        </w:rPr>
        <w:t>JUSTIÇA RESTAURATIVA NA COMUNIDADE</w:t>
      </w:r>
      <w:bookmarkStart w:id="0" w:name="_GoBack"/>
      <w:bookmarkEnd w:id="0"/>
    </w:p>
    <w:p w:rsidR="00020563" w:rsidRPr="00020563" w:rsidRDefault="00020563" w:rsidP="00020563">
      <w:pPr>
        <w:spacing w:after="0" w:line="240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  <w:r w:rsidRPr="00020563">
        <w:rPr>
          <w:rFonts w:ascii="Century Gothic" w:eastAsiaTheme="minorEastAsia" w:hAnsi="Century Gothic"/>
          <w:noProof/>
          <w:color w:val="000000" w:themeColor="text1"/>
          <w:sz w:val="20"/>
          <w:szCs w:val="20"/>
          <w:lang w:eastAsia="pt-BR"/>
        </w:rPr>
        <w:drawing>
          <wp:inline distT="0" distB="0" distL="0" distR="0" wp14:anchorId="05FA7036" wp14:editId="73AF82E2">
            <wp:extent cx="3072765" cy="341630"/>
            <wp:effectExtent l="0" t="0" r="0" b="127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0563" w:rsidRPr="00020563" w:rsidRDefault="00020563" w:rsidP="00020563">
      <w:pPr>
        <w:spacing w:before="100" w:after="200" w:line="360" w:lineRule="auto"/>
        <w:jc w:val="both"/>
        <w:rPr>
          <w:rFonts w:ascii="Century Gothic" w:eastAsiaTheme="minorEastAsia" w:hAnsi="Century Gothic"/>
          <w:i/>
          <w:color w:val="000000" w:themeColor="text1"/>
          <w:sz w:val="24"/>
          <w:szCs w:val="24"/>
          <w:lang w:eastAsia="pt-BR"/>
        </w:rPr>
      </w:pPr>
      <w:r w:rsidRPr="00020563">
        <w:rPr>
          <w:rFonts w:ascii="Century Gothic" w:eastAsiaTheme="minorEastAsia" w:hAnsi="Century Gothic"/>
          <w:i/>
          <w:color w:val="000000" w:themeColor="text1"/>
          <w:sz w:val="24"/>
          <w:szCs w:val="24"/>
          <w:lang w:eastAsia="pt-BR"/>
        </w:rPr>
        <w:t>“É uma técnica de solução de conflito e violência que se orienta pela criatividade e sensibilidade a partir da escuta dos ofensores e das vítimas.”</w:t>
      </w:r>
    </w:p>
    <w:p w:rsidR="00020563" w:rsidRPr="00020563" w:rsidRDefault="00020563" w:rsidP="00020563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020563"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  <w:t>Objetivo:</w:t>
      </w:r>
      <w:r w:rsidRPr="00020563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 Desenvolver ações preventivas e de formação para multiplicadores, fundamentado nos princípios e valores da Justiça Restaurativa, com foco na responsabilização das pessoas envolvidas em situações de conflito e na restauração de laços rompidos pelo ato infracional cometido por adolescentes.</w:t>
      </w:r>
    </w:p>
    <w:p w:rsidR="00020563" w:rsidRPr="00020563" w:rsidRDefault="00020563" w:rsidP="00020563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020563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“Por mais que constitua um objetivo relevante per se, a aplicação de práticas restaurativas na esfera judicial não deverá constituir um fim em si mesma, senão que representar um fator de difusão operacional dessas novas concepções e habilidades junto às redes de serviços (segurança, assistência, educação e saúde) e comunidades.”</w:t>
      </w:r>
    </w:p>
    <w:p w:rsidR="00020563" w:rsidRPr="00020563" w:rsidRDefault="00020563" w:rsidP="00020563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val="en-US" w:eastAsia="pt-BR"/>
        </w:rPr>
      </w:pPr>
      <w:r w:rsidRPr="00020563">
        <w:rPr>
          <w:rFonts w:ascii="Century Gothic" w:eastAsiaTheme="minorEastAsia" w:hAnsi="Century Gothic"/>
          <w:color w:val="000000" w:themeColor="text1"/>
          <w:sz w:val="24"/>
          <w:szCs w:val="24"/>
          <w:lang w:val="en-US" w:eastAsia="pt-BR"/>
        </w:rPr>
        <w:t xml:space="preserve">Ref: </w:t>
      </w:r>
      <w:hyperlink r:id="rId8" w:history="1">
        <w:r w:rsidRPr="00020563">
          <w:rPr>
            <w:rFonts w:ascii="Century Gothic" w:eastAsiaTheme="minorEastAsia" w:hAnsi="Century Gothic"/>
            <w:color w:val="0563C1" w:themeColor="hyperlink"/>
            <w:sz w:val="24"/>
            <w:szCs w:val="24"/>
            <w:u w:val="single"/>
            <w:lang w:val="en-US" w:eastAsia="pt-BR"/>
          </w:rPr>
          <w:t>https://www.tjrs.jus.br/export/poder_judiciario/tribunal_de_justica/corregedoria_geral_da_justica/projetos/projetos/justica_sec_21/J21_TJRS_cor.pdf</w:t>
        </w:r>
      </w:hyperlink>
    </w:p>
    <w:p w:rsidR="00020563" w:rsidRPr="00020563" w:rsidRDefault="00020563" w:rsidP="00020563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020563"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  <w:t>Desenvolvimento:</w:t>
      </w:r>
      <w:r w:rsidRPr="00020563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 A Justiça Restaurativa consiste na aplicação de métodos de negociação e mediação de conflitos por meio da inclusão da vítima, do agressor e de familiares no processo restaurador na comunidade. A aplicação desse modelo aos procedimentos de apuração dos atos infracionais mostra-se promissora, visto que a resposta estatal à prática de ato infracional alberga maior flexibilidade, o que possibilita a difusão dos valores fundamentais da Justiça Restaurativa na comunidade, que são participação, respeito, honestidade, humildade, </w:t>
      </w:r>
      <w:r w:rsidRPr="00020563">
        <w:rPr>
          <w:rFonts w:ascii="Century Gothic" w:eastAsiaTheme="minorEastAsia" w:hAnsi="Century Gothic"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77696" behindDoc="0" locked="0" layoutInCell="1" allowOverlap="1" wp14:anchorId="2F3D0BF1" wp14:editId="53FFEF7F">
            <wp:simplePos x="0" y="0"/>
            <wp:positionH relativeFrom="rightMargin">
              <wp:align>left</wp:align>
            </wp:positionH>
            <wp:positionV relativeFrom="margin">
              <wp:posOffset>-495300</wp:posOffset>
            </wp:positionV>
            <wp:extent cx="676910" cy="676910"/>
            <wp:effectExtent l="0" t="0" r="8890" b="8890"/>
            <wp:wrapSquare wrapText="bothSides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0563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interconexão, responsabilidade, empoderamento e esperança, sem deixar de lado a obrigatoriedade de aplicação da lei nos casos em que não cabe a remissão.</w:t>
      </w:r>
    </w:p>
    <w:p w:rsidR="00020563" w:rsidRPr="00020563" w:rsidRDefault="00020563" w:rsidP="00020563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020563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lastRenderedPageBreak/>
        <w:t xml:space="preserve">Observamos a necessidade de se educar para os direitos humanos, pois é primordial que os indivíduos reconheçam seus direitos e os dos outros, que se percebam como iguais e a partir disso se respeitem mutuamente. O objetivo deste artigo é mostrar o quanto os valores norteadores da Declaração Universal dos Direitos Humanos e os valores da Justiça Restaurativa estão interligados e de que forma esta pode contribuir, com suas práticas, na implementação dos direitos humanos e na construção de uma cultura de paz. </w:t>
      </w:r>
    </w:p>
    <w:p w:rsidR="00020563" w:rsidRPr="00020563" w:rsidRDefault="00327090" w:rsidP="00020563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hyperlink r:id="rId10" w:history="1">
        <w:r w:rsidR="00020563" w:rsidRPr="00020563">
          <w:rPr>
            <w:rFonts w:ascii="Century Gothic" w:eastAsiaTheme="minorEastAsia" w:hAnsi="Century Gothic"/>
            <w:color w:val="0563C1" w:themeColor="hyperlink"/>
            <w:sz w:val="24"/>
            <w:szCs w:val="24"/>
            <w:u w:val="single"/>
            <w:lang w:eastAsia="pt-BR"/>
          </w:rPr>
          <w:t>http://www.juridica.mppr.mp.br/arquivos/File/MPRestaurativoEACulturadePaz/Material_de_Apoio/Justica_Juvenil_Restaurativa_na_Comunidade_MPRS.pdf</w:t>
        </w:r>
      </w:hyperlink>
    </w:p>
    <w:p w:rsidR="00020563" w:rsidRPr="00020563" w:rsidRDefault="00020563" w:rsidP="00020563">
      <w:pPr>
        <w:spacing w:before="100" w:after="200" w:line="360" w:lineRule="auto"/>
        <w:jc w:val="both"/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</w:pPr>
      <w:r w:rsidRPr="00020563"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  <w:t xml:space="preserve">Atividades Desenvolvidas:  </w:t>
      </w:r>
      <w:r w:rsidRPr="00020563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>É aplicada em infrações de menor e maior potencial ofensivo. Consiste em reuniões mediadas por um facilitador entre vítima, ofensor e comunidade. É da vítima o papel de decidir onde, quando e qual a duração de cada reunião. O objetivo é que as partes cheguem a um acordo para responsabilização do ofensor com reparação de danos. Exemplos: atropelamento, agressão física ou moral, furto, importunação sexual.</w:t>
      </w:r>
    </w:p>
    <w:p w:rsidR="00020563" w:rsidRPr="00020563" w:rsidRDefault="00020563" w:rsidP="00020563">
      <w:pPr>
        <w:numPr>
          <w:ilvl w:val="0"/>
          <w:numId w:val="6"/>
        </w:num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020563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Realização dos procedimentos restaurativos (acolhimento, </w:t>
      </w:r>
      <w:proofErr w:type="spellStart"/>
      <w:r w:rsidRPr="00020563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pré</w:t>
      </w:r>
      <w:proofErr w:type="spellEnd"/>
      <w:r w:rsidRPr="00020563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-círculo, círculo, pós-círculo, visita domiciliar, círculos de paz e atendimento com viés restaurativo). •    </w:t>
      </w:r>
    </w:p>
    <w:p w:rsidR="00020563" w:rsidRPr="00020563" w:rsidRDefault="00020563" w:rsidP="00020563">
      <w:pPr>
        <w:numPr>
          <w:ilvl w:val="0"/>
          <w:numId w:val="6"/>
        </w:num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020563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Realização de reuniões com a rede de atendimento e demais fóruns da região.   </w:t>
      </w:r>
    </w:p>
    <w:p w:rsidR="00020563" w:rsidRPr="00020563" w:rsidRDefault="00020563" w:rsidP="00020563">
      <w:pPr>
        <w:numPr>
          <w:ilvl w:val="0"/>
          <w:numId w:val="6"/>
        </w:num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020563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Realização de visitas a escolas, igrejas, movimentos sociais e instituições de atendimento. Realização de workshops de sensibilização. </w:t>
      </w:r>
    </w:p>
    <w:p w:rsidR="00020563" w:rsidRPr="00020563" w:rsidRDefault="00020563" w:rsidP="00020563">
      <w:pPr>
        <w:numPr>
          <w:ilvl w:val="0"/>
          <w:numId w:val="6"/>
        </w:num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020563">
        <w:rPr>
          <w:rFonts w:ascii="Century Gothic" w:eastAsiaTheme="minorEastAsia" w:hAnsi="Century Gothic"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78720" behindDoc="0" locked="0" layoutInCell="1" allowOverlap="1" wp14:anchorId="1C93B7E7" wp14:editId="6A02C772">
            <wp:simplePos x="0" y="0"/>
            <wp:positionH relativeFrom="rightMargin">
              <wp:align>left</wp:align>
            </wp:positionH>
            <wp:positionV relativeFrom="margin">
              <wp:posOffset>-476250</wp:posOffset>
            </wp:positionV>
            <wp:extent cx="676910" cy="676910"/>
            <wp:effectExtent l="0" t="0" r="8890" b="8890"/>
            <wp:wrapSquare wrapText="bothSides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0563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Realização de cursos de Iniciação em Justiça Restaurativa. </w:t>
      </w:r>
    </w:p>
    <w:p w:rsidR="00020563" w:rsidRPr="00020563" w:rsidRDefault="00020563" w:rsidP="00020563">
      <w:pPr>
        <w:numPr>
          <w:ilvl w:val="0"/>
          <w:numId w:val="6"/>
        </w:num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020563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lastRenderedPageBreak/>
        <w:t>Realização de Cursos de Formação de Coordenadores de Círculos.  </w:t>
      </w:r>
    </w:p>
    <w:p w:rsidR="00020563" w:rsidRPr="00020563" w:rsidRDefault="00020563" w:rsidP="00020563">
      <w:pPr>
        <w:numPr>
          <w:ilvl w:val="0"/>
          <w:numId w:val="6"/>
        </w:num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020563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Produção de material didático e de divulgação destinado à realização das atividades de sensibilização e formação. </w:t>
      </w:r>
    </w:p>
    <w:p w:rsidR="00020563" w:rsidRPr="00020563" w:rsidRDefault="00020563" w:rsidP="00020563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020563"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  <w:t>PÚBLICO ALVO:</w:t>
      </w:r>
      <w:r w:rsidRPr="00020563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 O público beneficiário do projeto é diversificado, abrangendo desde as pessoas diretamente envolvidas em conflitos e, em consequência, nos procedimentos restaurativos, até atores da comunidade implicados em processos de sensibilização e formação. Quanto às pessoas participantes dos procedimentos restaurativos, prevê-se como beneficiários: </w:t>
      </w:r>
    </w:p>
    <w:p w:rsidR="00020563" w:rsidRPr="00020563" w:rsidRDefault="00020563" w:rsidP="00020563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020563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Ofensores: adolescentes entre 12 e 17 anos e 11 meses, (autores de atos infracionais ou contravenções penais, praticados nas suas comunidades de residência, considerados de menor potencial ofensivo)</w:t>
      </w:r>
    </w:p>
    <w:p w:rsidR="00020563" w:rsidRPr="00020563" w:rsidRDefault="00020563" w:rsidP="00020563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020563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Vítimas: pessoas da comunidade (adultos, crianças ou jovens) afetados por atos infracionais praticados por adolescentes. </w:t>
      </w:r>
    </w:p>
    <w:p w:rsidR="00020563" w:rsidRPr="00020563" w:rsidRDefault="00020563" w:rsidP="00020563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020563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Apoiadores: pessoas do seu grupo familiar do adolescente ou da vítima, amigos, colegas de trabalho, vizinhos, entre outros. </w:t>
      </w:r>
    </w:p>
    <w:p w:rsidR="00020563" w:rsidRPr="00020563" w:rsidRDefault="00020563" w:rsidP="00020563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020563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Comunidade escolar (professores, diretores, funcionários, pais e alunos), </w:t>
      </w:r>
    </w:p>
    <w:p w:rsidR="00020563" w:rsidRPr="00020563" w:rsidRDefault="00020563" w:rsidP="00020563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020563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líderes comunitários, guardas municipais, policiais, técnicos da rede de atendimento (assistentes sociais, educadores, psicólogos, advogados, entre outros). Equipe Técnica:35</w:t>
      </w:r>
    </w:p>
    <w:p w:rsidR="00020563" w:rsidRPr="00020563" w:rsidRDefault="00020563" w:rsidP="00020563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020563" w:rsidRPr="00020563" w:rsidRDefault="00020563" w:rsidP="00020563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020563" w:rsidRPr="00020563" w:rsidRDefault="00020563" w:rsidP="00020563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020563" w:rsidRPr="00020563" w:rsidRDefault="00020563" w:rsidP="00020563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020563" w:rsidRPr="00020563" w:rsidRDefault="00020563" w:rsidP="00020563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020563" w:rsidRPr="00020563" w:rsidRDefault="00020563" w:rsidP="00020563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  <w:r w:rsidRPr="00020563">
        <w:rPr>
          <w:rFonts w:ascii="Century Gothic" w:eastAsiaTheme="minorEastAsia" w:hAnsi="Century Gothic"/>
          <w:b/>
          <w:noProof/>
          <w:color w:val="2E74B5" w:themeColor="accent5" w:themeShade="BF"/>
          <w:sz w:val="28"/>
          <w:szCs w:val="28"/>
          <w:lang w:eastAsia="pt-BR"/>
        </w:rPr>
        <w:drawing>
          <wp:anchor distT="0" distB="0" distL="114300" distR="114300" simplePos="0" relativeHeight="251679744" behindDoc="0" locked="0" layoutInCell="1" allowOverlap="1" wp14:anchorId="07AA58E7" wp14:editId="2D214C64">
            <wp:simplePos x="0" y="0"/>
            <wp:positionH relativeFrom="rightMargin">
              <wp:align>left</wp:align>
            </wp:positionH>
            <wp:positionV relativeFrom="margin">
              <wp:posOffset>-485775</wp:posOffset>
            </wp:positionV>
            <wp:extent cx="676910" cy="676910"/>
            <wp:effectExtent l="0" t="0" r="8890" b="8890"/>
            <wp:wrapSquare wrapText="bothSides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20563" w:rsidRPr="00020563" w:rsidSect="00E638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090" w:rsidRDefault="00327090">
      <w:pPr>
        <w:spacing w:after="0" w:line="240" w:lineRule="auto"/>
      </w:pPr>
      <w:r>
        <w:separator/>
      </w:r>
    </w:p>
  </w:endnote>
  <w:endnote w:type="continuationSeparator" w:id="0">
    <w:p w:rsidR="00327090" w:rsidRDefault="0032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3270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3270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3270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090" w:rsidRDefault="00327090">
      <w:pPr>
        <w:spacing w:after="0" w:line="240" w:lineRule="auto"/>
      </w:pPr>
      <w:r>
        <w:separator/>
      </w:r>
    </w:p>
  </w:footnote>
  <w:footnote w:type="continuationSeparator" w:id="0">
    <w:p w:rsidR="00327090" w:rsidRDefault="00327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32709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08204" o:spid="_x0000_s2050" type="#_x0000_t136" style="position:absolute;margin-left:0;margin-top:0;width:426pt;height:172.5pt;rotation:315;z-index:-251656192;mso-position-horizontal:center;mso-position-horizontal-relative:margin;mso-position-vertical:center;mso-position-vertical-relative:margin" o:allowincell="f" fillcolor="#2e74b5 [2408]" stroked="f">
          <v:fill opacity=".5"/>
          <v:textpath style="font-family:&quot;Century Gothic&quot;;font-size:2in" string="CP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32709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08205" o:spid="_x0000_s2051" type="#_x0000_t136" style="position:absolute;margin-left:0;margin-top:0;width:426pt;height:172.5pt;rotation:315;z-index:-251655168;mso-position-horizontal:center;mso-position-horizontal-relative:margin;mso-position-vertical:center;mso-position-vertical-relative:margin" o:allowincell="f" fillcolor="#2e74b5 [2408]" stroked="f">
          <v:fill opacity=".5"/>
          <v:textpath style="font-family:&quot;Century Gothic&quot;;font-size:2in" string="CP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32709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08203" o:spid="_x0000_s2049" type="#_x0000_t136" style="position:absolute;margin-left:0;margin-top:0;width:426pt;height:172.5pt;rotation:315;z-index:-251658240;mso-position-horizontal:center;mso-position-horizontal-relative:margin;mso-position-vertical:center;mso-position-vertical-relative:margin" o:allowincell="f" fillcolor="#2e74b5 [2408]" stroked="f">
          <v:fill opacity=".5"/>
          <v:textpath style="font-family:&quot;Century Gothic&quot;;font-size:2in" string="CP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71C03"/>
    <w:multiLevelType w:val="hybridMultilevel"/>
    <w:tmpl w:val="9BB88C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A08DB"/>
    <w:multiLevelType w:val="hybridMultilevel"/>
    <w:tmpl w:val="C610D67C"/>
    <w:lvl w:ilvl="0" w:tplc="F52C2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60BE6"/>
    <w:multiLevelType w:val="multilevel"/>
    <w:tmpl w:val="4BBA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62D24BC0"/>
    <w:multiLevelType w:val="hybridMultilevel"/>
    <w:tmpl w:val="8A6CBB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91312"/>
    <w:multiLevelType w:val="hybridMultilevel"/>
    <w:tmpl w:val="9DBCB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82E27"/>
    <w:multiLevelType w:val="hybridMultilevel"/>
    <w:tmpl w:val="49D021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A509F"/>
    <w:multiLevelType w:val="hybridMultilevel"/>
    <w:tmpl w:val="7AE06288"/>
    <w:lvl w:ilvl="0" w:tplc="C790614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63"/>
    <w:rsid w:val="00020563"/>
    <w:rsid w:val="00327090"/>
    <w:rsid w:val="0090123E"/>
    <w:rsid w:val="00F4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CD6E20"/>
  <w15:chartTrackingRefBased/>
  <w15:docId w15:val="{DF7ED7C8-D8F9-4376-BD49-E13729FB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0563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20563"/>
    <w:rPr>
      <w:rFonts w:eastAsiaTheme="minorEastAsia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20563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20563"/>
    <w:rPr>
      <w:rFonts w:eastAsiaTheme="minorEastAsi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rs.jus.br/export/poder_judiciario/tribunal_de_justica/corregedoria_geral_da_justica/projetos/projetos/justica_sec_21/J21_TJRS_cor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juridica.mppr.mp.br/arquivos/File/MPRestaurativoEACulturadePaz/Material_de_Apoio/Justica_Juvenil_Restaurativa_na_Comunidade_MPRS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Meduarda</dc:creator>
  <cp:keywords/>
  <dc:description/>
  <cp:lastModifiedBy>Meduarda</cp:lastModifiedBy>
  <cp:revision>2</cp:revision>
  <dcterms:created xsi:type="dcterms:W3CDTF">2020-05-20T18:23:00Z</dcterms:created>
  <dcterms:modified xsi:type="dcterms:W3CDTF">2020-05-20T18:34:00Z</dcterms:modified>
</cp:coreProperties>
</file>