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AE41DA" w:rsidRDefault="00AE41DA" w:rsidP="00DB5CB3">
      <w:pPr>
        <w:spacing w:after="0" w:line="276" w:lineRule="auto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AE41DA">
        <w:rPr>
          <w:rFonts w:ascii="Century Gothic" w:eastAsiaTheme="minorEastAsia" w:hAnsi="Century Gothic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71552" behindDoc="0" locked="0" layoutInCell="1" allowOverlap="1" wp14:anchorId="52F2363A" wp14:editId="31172F81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SERVIÇO DE CONVIVÊNCIA E FORTALECIMENTO DE VÍNCULOS</w:t>
      </w:r>
    </w:p>
    <w:p w:rsidR="00AE41DA" w:rsidRPr="00AE41DA" w:rsidRDefault="00AE41DA" w:rsidP="00DB5CB3">
      <w:pPr>
        <w:spacing w:after="0" w:line="276" w:lineRule="auto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AE41DA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 xml:space="preserve">SCFV- </w:t>
      </w:r>
      <w:r w:rsidR="00665C26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 xml:space="preserve">TRABALHO EDUCATIVO - </w:t>
      </w:r>
      <w:bookmarkStart w:id="0" w:name="_GoBack"/>
      <w:bookmarkEnd w:id="0"/>
      <w:r w:rsidRPr="00AE41DA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15 a 1</w:t>
      </w:r>
      <w:r w:rsidR="00665C26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>7</w:t>
      </w:r>
      <w:r w:rsidRPr="00AE41DA"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  <w:t xml:space="preserve"> anos</w:t>
      </w:r>
    </w:p>
    <w:p w:rsidR="00AE41DA" w:rsidRPr="00AE41DA" w:rsidRDefault="00AE41DA" w:rsidP="00DB5CB3">
      <w:pPr>
        <w:spacing w:after="0" w:line="276" w:lineRule="auto"/>
        <w:jc w:val="both"/>
        <w:rPr>
          <w:rFonts w:ascii="Century Gothic" w:eastAsiaTheme="minorEastAsia" w:hAnsi="Century Gothic"/>
          <w:b/>
          <w:bCs/>
          <w:color w:val="2E74B5" w:themeColor="accent5" w:themeShade="BF"/>
          <w:sz w:val="28"/>
          <w:szCs w:val="28"/>
          <w:lang w:eastAsia="pt-BR"/>
        </w:rPr>
      </w:pPr>
      <w:r w:rsidRPr="00AE41DA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inline distT="0" distB="0" distL="0" distR="0" wp14:anchorId="618638EF" wp14:editId="75431731">
            <wp:extent cx="3072765" cy="34163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Objetivo: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Assegurar, conforme a legislação vigente, o atendimento, gratuito, em Regime de Apoio Sócio Educativo em Meio Aberto, às crianças, aos adolescentes e às famílias com direitos ameaçados ou violados, num trabalho articulado em rede, visando à proteção integral e o exercício efetivo da cidadania, por meio de intervenção sócio educativa, pedagógica, afirmativa, emancipadora e franciscana que desperte e assegure a cada sujeito envolvido na ação, a plena construção e vivência de Projetos de Vida que ambicionem a auto realização, a boa convivência e a pacificação fraterna das relações.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  <w:t xml:space="preserve">Desenvolvimento: 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O Serviço de Convivência e Fortalecimento dos Vínculos (SCFV) complementa o trabalho social com famílias ofertado pelo Serviço de Proteção e Atendimento Integral às Famílias (PAIF), e, pelo Serviço de Proteção e Atendimento Especializado às Famílias e Indivíduos (PAEFI) da Proteção Social Básica do Sistema Único de Assistência Social (SUAS).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Por isso, realiza atendimentos em grupo, organizados conforme a idade dos usuários, ofertando atividades artísticas, culturais, de lazer e esportivas.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Os usuários do SCFV são organizados em grupos e para cada um deles existem atividades que podem ser desenvolvidas conforme sugestões abaixo: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2576" behindDoc="0" locked="0" layoutInCell="1" allowOverlap="1" wp14:anchorId="29DDA1FF" wp14:editId="369C7C65">
            <wp:simplePos x="0" y="0"/>
            <wp:positionH relativeFrom="rightMargin">
              <wp:align>left</wp:align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Oficinas de produção de texto, teatro, pintura, escultura e música, visitas a equipamentos de cultura, cinema como gerador de reflexões e </w:t>
      </w: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lastRenderedPageBreak/>
        <w:t>debates, oficina de projetos sociais, educação ambiental e vocacionais, entre outras.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/>
          <w:i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/>
          <w:i/>
          <w:color w:val="000000" w:themeColor="text1"/>
          <w:sz w:val="24"/>
          <w:szCs w:val="24"/>
          <w:lang w:eastAsia="pt-BR"/>
        </w:rPr>
        <w:t>PRINCIPAIS ETAPAS DO SERVIÇO: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Acolhida nos Centros de Referência da Assistência Social (CRAS), orientação e encaminhamentos.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Grupos de convívio e fortalecimento de vínculos.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Informação, comunicação e defesa de direitos.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Fortalecimento da função protetiva da família, mobilização e fortalecimento de redes sociais de apoio.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Elaboração de relatórios e/ou prontuários.</w:t>
      </w:r>
    </w:p>
    <w:p w:rsidR="00AE41DA" w:rsidRPr="00AE41DA" w:rsidRDefault="00AE41DA" w:rsidP="00AE41DA">
      <w:pPr>
        <w:numPr>
          <w:ilvl w:val="0"/>
          <w:numId w:val="2"/>
        </w:num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Desenvolvimento do convívio familiar e comunitário e mobilização para a cidadania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val="pt-PT" w:eastAsia="pt-BR"/>
        </w:rPr>
      </w:pPr>
      <w:r w:rsidRPr="00AE41DA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PÚBLICO ALVO:</w:t>
      </w: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</w:t>
      </w:r>
      <w:r w:rsidRPr="00AE41DA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Adolescentes em situação de vulnerabilidade pessoal e social, com idade entre 15 e 17 anos, estudantes e apresentando forte fragilidade no seu desenvolvimento integral, entre outras problemáticas.</w:t>
      </w: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</w:t>
      </w:r>
    </w:p>
    <w:p w:rsidR="00AE41DA" w:rsidRPr="00AE41DA" w:rsidRDefault="00AE41DA" w:rsidP="00AE41DA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AE41DA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Parceria: FASC, CRAS, CREAS e SAF.</w:t>
      </w: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</w:p>
    <w:p w:rsidR="00AE41DA" w:rsidRPr="00AE41DA" w:rsidRDefault="00AE41DA" w:rsidP="00AE41DA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AE41DA">
        <w:rPr>
          <w:rFonts w:ascii="Century Gothic" w:eastAsiaTheme="minorEastAsia" w:hAnsi="Century Gothic"/>
          <w:b/>
          <w:bCs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73600" behindDoc="0" locked="0" layoutInCell="1" allowOverlap="1" wp14:anchorId="2C5CF07B" wp14:editId="04826498">
            <wp:simplePos x="0" y="0"/>
            <wp:positionH relativeFrom="rightMargin">
              <wp:align>left</wp:align>
            </wp:positionH>
            <wp:positionV relativeFrom="margin">
              <wp:posOffset>-504825</wp:posOffset>
            </wp:positionV>
            <wp:extent cx="676910" cy="676910"/>
            <wp:effectExtent l="0" t="0" r="8890" b="889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E41DA" w:rsidRPr="00AE41DA" w:rsidSect="00E63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2ED" w:rsidRDefault="008262ED">
      <w:pPr>
        <w:spacing w:after="0" w:line="240" w:lineRule="auto"/>
      </w:pPr>
      <w:r>
        <w:separator/>
      </w:r>
    </w:p>
  </w:endnote>
  <w:endnote w:type="continuationSeparator" w:id="0">
    <w:p w:rsidR="008262ED" w:rsidRDefault="0082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2ED" w:rsidRDefault="008262ED">
      <w:pPr>
        <w:spacing w:after="0" w:line="240" w:lineRule="auto"/>
      </w:pPr>
      <w:r>
        <w:separator/>
      </w:r>
    </w:p>
  </w:footnote>
  <w:footnote w:type="continuationSeparator" w:id="0">
    <w:p w:rsidR="008262ED" w:rsidRDefault="0082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8262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DA"/>
    <w:rsid w:val="004005AA"/>
    <w:rsid w:val="00665C26"/>
    <w:rsid w:val="008262ED"/>
    <w:rsid w:val="0090123E"/>
    <w:rsid w:val="009316EB"/>
    <w:rsid w:val="00AE41DA"/>
    <w:rsid w:val="00DB5CB3"/>
    <w:rsid w:val="00E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EEBADE"/>
  <w15:chartTrackingRefBased/>
  <w15:docId w15:val="{C119E9A9-BA1B-47A2-83B0-029A825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41D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E41DA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41DA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E41DA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4</cp:revision>
  <dcterms:created xsi:type="dcterms:W3CDTF">2020-05-20T18:14:00Z</dcterms:created>
  <dcterms:modified xsi:type="dcterms:W3CDTF">2020-05-20T18:43:00Z</dcterms:modified>
</cp:coreProperties>
</file>