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:rsidR="00E602E8" w:rsidRPr="00E602E8" w:rsidRDefault="00E602E8" w:rsidP="00795017">
      <w:pPr>
        <w:spacing w:after="0" w:line="276" w:lineRule="auto"/>
        <w:jc w:val="both"/>
        <w:rPr>
          <w:rFonts w:ascii="Century Gothic" w:eastAsiaTheme="minorEastAsia" w:hAnsi="Century Gothic"/>
          <w:b/>
          <w:color w:val="2E74B5" w:themeColor="accent5" w:themeShade="BF"/>
          <w:sz w:val="28"/>
          <w:szCs w:val="28"/>
          <w:lang w:eastAsia="pt-BR"/>
        </w:rPr>
      </w:pPr>
      <w:r w:rsidRPr="00E602E8">
        <w:rPr>
          <w:rFonts w:ascii="Century Gothic" w:eastAsiaTheme="minorEastAsia" w:hAnsi="Century Gothic"/>
          <w:b/>
          <w:noProof/>
          <w:color w:val="2E74B5" w:themeColor="accent5" w:themeShade="BF"/>
          <w:sz w:val="28"/>
          <w:szCs w:val="28"/>
          <w:lang w:eastAsia="pt-BR"/>
        </w:rPr>
        <w:drawing>
          <wp:anchor distT="0" distB="0" distL="114300" distR="114300" simplePos="0" relativeHeight="251664384" behindDoc="0" locked="0" layoutInCell="1" allowOverlap="1" wp14:anchorId="24B043D3" wp14:editId="1926AA2E">
            <wp:simplePos x="0" y="0"/>
            <wp:positionH relativeFrom="rightMargin">
              <wp:align>left</wp:align>
            </wp:positionH>
            <wp:positionV relativeFrom="margin">
              <wp:posOffset>-466725</wp:posOffset>
            </wp:positionV>
            <wp:extent cx="676910" cy="676910"/>
            <wp:effectExtent l="0" t="0" r="8890" b="889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02E8">
        <w:rPr>
          <w:rFonts w:ascii="Century Gothic" w:eastAsiaTheme="minorEastAsia" w:hAnsi="Century Gothic"/>
          <w:b/>
          <w:color w:val="2E74B5" w:themeColor="accent5" w:themeShade="BF"/>
          <w:sz w:val="28"/>
          <w:szCs w:val="28"/>
          <w:lang w:eastAsia="pt-BR"/>
        </w:rPr>
        <w:t xml:space="preserve">APRENDIZAGEM PROFISSIONAL </w:t>
      </w:r>
    </w:p>
    <w:p w:rsidR="00E602E8" w:rsidRPr="00E602E8" w:rsidRDefault="00E602E8" w:rsidP="00795017">
      <w:pPr>
        <w:spacing w:after="0" w:line="276" w:lineRule="auto"/>
        <w:jc w:val="both"/>
        <w:rPr>
          <w:rFonts w:ascii="Century Gothic" w:eastAsiaTheme="minorEastAsia" w:hAnsi="Century Gothic"/>
          <w:b/>
          <w:color w:val="2E74B5" w:themeColor="accent5" w:themeShade="BF"/>
          <w:sz w:val="28"/>
          <w:szCs w:val="28"/>
          <w:lang w:eastAsia="pt-BR"/>
        </w:rPr>
      </w:pPr>
      <w:r w:rsidRPr="00E602E8">
        <w:rPr>
          <w:rFonts w:ascii="Century Gothic" w:eastAsiaTheme="minorEastAsia" w:hAnsi="Century Gothic"/>
          <w:b/>
          <w:noProof/>
          <w:color w:val="2E74B5" w:themeColor="accent5" w:themeShade="BF"/>
          <w:sz w:val="28"/>
          <w:szCs w:val="28"/>
          <w:lang w:eastAsia="pt-BR"/>
        </w:rPr>
        <w:drawing>
          <wp:inline distT="0" distB="0" distL="0" distR="0" wp14:anchorId="7B5B66D9" wp14:editId="7C857F40">
            <wp:extent cx="2719070" cy="27432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02E8" w:rsidRPr="00E602E8" w:rsidRDefault="00E602E8" w:rsidP="00E602E8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4953C2">
        <w:rPr>
          <w:rFonts w:ascii="Century Gothic" w:eastAsiaTheme="minorEastAsia" w:hAnsi="Century Gothic"/>
          <w:b/>
          <w:sz w:val="24"/>
          <w:szCs w:val="24"/>
          <w:lang w:eastAsia="pt-BR"/>
        </w:rPr>
        <w:t>Objetivo:</w:t>
      </w:r>
      <w:r w:rsidRPr="00E602E8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Oportunizar o desenvolvimento pessoal e social de jovens vulnerabilidades, entre 16 e 24 anos, da cidade de Porto Alegre, pela geração de alternativa de inclusão no Mundo do Trabalho, empregabilidade e geração de renda.</w:t>
      </w:r>
    </w:p>
    <w:p w:rsidR="00E602E8" w:rsidRPr="00E602E8" w:rsidRDefault="00E602E8" w:rsidP="00E602E8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4953C2">
        <w:rPr>
          <w:rFonts w:ascii="Century Gothic" w:eastAsiaTheme="minorEastAsia" w:hAnsi="Century Gothic"/>
          <w:b/>
          <w:sz w:val="24"/>
          <w:szCs w:val="24"/>
          <w:lang w:eastAsia="pt-BR"/>
        </w:rPr>
        <w:t>Desenvolvimento:</w:t>
      </w:r>
      <w:r w:rsidRPr="00E602E8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O Centro de Promoção da Criança e do Adolescente atua desde o ano de 2010 com o Programa de Aprendizagem Profissional. O programa tem como objetivo propiciar aos adolescentes e jovens da Lomba do Pinheiro uma nova perspectiva de protagonismo na condução de seu projeto de vida através de uma aprendizagem profissional que os habilite a ingressar de forma consistente no mundo do trabalho. </w:t>
      </w:r>
    </w:p>
    <w:p w:rsidR="00E602E8" w:rsidRPr="00E602E8" w:rsidRDefault="00E602E8" w:rsidP="00E602E8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E602E8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Durante este processo de aprendizagem é pensado o jovem em um contexto global afim de que sejam atribuídas competências que contribuam com seu desenvolvimento integral e sua visão acerca do mundo do trabalho, capacitando-o para a inserção profissional nas mais variadas formas de atuação. </w:t>
      </w:r>
    </w:p>
    <w:p w:rsidR="00E602E8" w:rsidRPr="00E602E8" w:rsidRDefault="00E602E8" w:rsidP="00E602E8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E602E8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Para isso, nossa ação pedagógica é movida pela mística franciscana de respeito incondicional a todo o ser humano e a toda criação reconhecendo em cada sujeito um “ser sagrado” e pelos quatro pilares da educação, a saber: aprender a ser, aprender a conviver, aprender a aprender, aprender a fazer.</w:t>
      </w:r>
    </w:p>
    <w:p w:rsidR="00E602E8" w:rsidRPr="00E602E8" w:rsidRDefault="00E602E8" w:rsidP="00E602E8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E602E8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Parceria: 22 empresas </w:t>
      </w:r>
    </w:p>
    <w:p w:rsidR="00E602E8" w:rsidRPr="00E602E8" w:rsidRDefault="00E602E8" w:rsidP="00E602E8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E602E8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Público atendido: jovens entre 14 e 24 anos</w:t>
      </w:r>
    </w:p>
    <w:p w:rsidR="00E602E8" w:rsidRPr="00E602E8" w:rsidRDefault="00E602E8" w:rsidP="00E602E8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E602E8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Nº de Funcionários: 1 coordenação e 8 educadores</w:t>
      </w:r>
    </w:p>
    <w:p w:rsidR="00E602E8" w:rsidRPr="00E602E8" w:rsidRDefault="00E602E8" w:rsidP="00E602E8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sectPr w:rsidR="00E602E8" w:rsidRPr="00E602E8" w:rsidSect="00E63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9A" w:rsidRDefault="00C36A9A">
      <w:pPr>
        <w:spacing w:after="0" w:line="240" w:lineRule="auto"/>
      </w:pPr>
      <w:r>
        <w:separator/>
      </w:r>
    </w:p>
  </w:endnote>
  <w:endnote w:type="continuationSeparator" w:id="0">
    <w:p w:rsidR="00C36A9A" w:rsidRDefault="00C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C36A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C36A9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C36A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9A" w:rsidRDefault="00C36A9A">
      <w:pPr>
        <w:spacing w:after="0" w:line="240" w:lineRule="auto"/>
      </w:pPr>
      <w:r>
        <w:separator/>
      </w:r>
    </w:p>
  </w:footnote>
  <w:footnote w:type="continuationSeparator" w:id="0">
    <w:p w:rsidR="00C36A9A" w:rsidRDefault="00C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C36A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4" o:spid="_x0000_s2053" type="#_x0000_t136" style="position:absolute;margin-left:0;margin-top:0;width:426pt;height:172.5pt;rotation:315;z-index:-251656192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C36A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5" o:spid="_x0000_s2054" type="#_x0000_t136" style="position:absolute;margin-left:0;margin-top:0;width:426pt;height:172.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C36A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3" o:spid="_x0000_s2052" type="#_x0000_t136" style="position:absolute;margin-left:0;margin-top:0;width:426pt;height:172.5pt;rotation:315;z-index:-25165824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3"/>
    <w:multiLevelType w:val="hybridMultilevel"/>
    <w:tmpl w:val="9BB88C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8DB"/>
    <w:multiLevelType w:val="hybridMultilevel"/>
    <w:tmpl w:val="C610D67C"/>
    <w:lvl w:ilvl="0" w:tplc="F52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BE6"/>
    <w:multiLevelType w:val="multilevel"/>
    <w:tmpl w:val="4BB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62D24BC0"/>
    <w:multiLevelType w:val="hybridMultilevel"/>
    <w:tmpl w:val="8A6CB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312"/>
    <w:multiLevelType w:val="hybridMultilevel"/>
    <w:tmpl w:val="9DBCB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2E27"/>
    <w:multiLevelType w:val="hybridMultilevel"/>
    <w:tmpl w:val="49D02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509F"/>
    <w:multiLevelType w:val="hybridMultilevel"/>
    <w:tmpl w:val="7AE06288"/>
    <w:lvl w:ilvl="0" w:tplc="C79061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E8"/>
    <w:rsid w:val="004953C2"/>
    <w:rsid w:val="00795017"/>
    <w:rsid w:val="0090123E"/>
    <w:rsid w:val="00C36A9A"/>
    <w:rsid w:val="00D05533"/>
    <w:rsid w:val="00E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9BA04D45-976F-4E19-BFD9-5B64B913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02E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602E8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2E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602E8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Meduarda</dc:creator>
  <cp:keywords/>
  <dc:description/>
  <cp:lastModifiedBy>Meduarda</cp:lastModifiedBy>
  <cp:revision>3</cp:revision>
  <dcterms:created xsi:type="dcterms:W3CDTF">2020-05-20T17:59:00Z</dcterms:created>
  <dcterms:modified xsi:type="dcterms:W3CDTF">2020-05-20T18:48:00Z</dcterms:modified>
</cp:coreProperties>
</file>